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3323" w14:textId="019E25B0" w:rsidR="0039326D" w:rsidRDefault="00AB2EAD" w:rsidP="00AB2EAD">
      <w:pPr>
        <w:ind w:left="3600"/>
        <w:rPr>
          <w:noProof/>
        </w:rPr>
      </w:pPr>
      <w:r>
        <w:rPr>
          <w:noProof/>
        </w:rPr>
        <w:drawing>
          <wp:inline distT="0" distB="0" distL="0" distR="0" wp14:anchorId="2B1880E5" wp14:editId="1C6D6B3C">
            <wp:extent cx="1943100" cy="657225"/>
            <wp:effectExtent l="0" t="0" r="0" b="9525"/>
            <wp:docPr id="1" name="Picture 1" descr="cid:17f2369c0454cff311">
              <a:hlinkClick xmlns:a="http://schemas.openxmlformats.org/drawingml/2006/main" r:id="rId5" tgtFrame="_blank" tooltip="https://crfbehavioralhealthcare.org"/>
            </wp:docPr>
            <wp:cNvGraphicFramePr/>
            <a:graphic xmlns:a="http://schemas.openxmlformats.org/drawingml/2006/main">
              <a:graphicData uri="http://schemas.openxmlformats.org/drawingml/2006/picture">
                <pic:pic xmlns:pic="http://schemas.openxmlformats.org/drawingml/2006/picture">
                  <pic:nvPicPr>
                    <pic:cNvPr id="1" name="Picture 1" descr="cid:17f2369c0454cff311">
                      <a:hlinkClick r:id="rId5" tgtFrame="_blank" tooltip="https://crfbehavioralhealthcare.org"/>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14:paraId="5DD5E156" w14:textId="70E72B60" w:rsidR="00AB2EAD" w:rsidRPr="0070702F" w:rsidRDefault="00AB2EAD" w:rsidP="00AB2EAD">
      <w:pPr>
        <w:ind w:left="1440"/>
        <w:rPr>
          <w:rFonts w:ascii="Segoe UI" w:hAnsi="Segoe UI" w:cs="Segoe UI"/>
          <w:b/>
          <w:bCs/>
          <w:noProof/>
          <w:color w:val="009999"/>
          <w:sz w:val="48"/>
          <w:szCs w:val="48"/>
        </w:rPr>
      </w:pPr>
      <w:r w:rsidRPr="0070702F">
        <w:rPr>
          <w:rFonts w:ascii="Segoe UI" w:hAnsi="Segoe UI" w:cs="Segoe UI"/>
          <w:b/>
          <w:bCs/>
          <w:noProof/>
          <w:color w:val="009999"/>
          <w:sz w:val="48"/>
          <w:szCs w:val="48"/>
        </w:rPr>
        <w:t xml:space="preserve">BENEFITS OF WORKING </w:t>
      </w:r>
      <w:r w:rsidR="001A0DCB">
        <w:rPr>
          <w:rFonts w:ascii="Segoe UI" w:hAnsi="Segoe UI" w:cs="Segoe UI"/>
          <w:b/>
          <w:bCs/>
          <w:noProof/>
          <w:color w:val="009999"/>
          <w:sz w:val="48"/>
          <w:szCs w:val="48"/>
        </w:rPr>
        <w:t>AT</w:t>
      </w:r>
      <w:r w:rsidRPr="0070702F">
        <w:rPr>
          <w:rFonts w:ascii="Segoe UI" w:hAnsi="Segoe UI" w:cs="Segoe UI"/>
          <w:b/>
          <w:bCs/>
          <w:noProof/>
          <w:color w:val="009999"/>
          <w:sz w:val="48"/>
          <w:szCs w:val="48"/>
        </w:rPr>
        <w:t xml:space="preserve"> CRF </w:t>
      </w:r>
    </w:p>
    <w:tbl>
      <w:tblPr>
        <w:tblW w:w="10200" w:type="dxa"/>
        <w:tblCellSpacing w:w="15" w:type="dxa"/>
        <w:tblCellMar>
          <w:left w:w="0" w:type="dxa"/>
          <w:right w:w="0" w:type="dxa"/>
        </w:tblCellMar>
        <w:tblLook w:val="04A0" w:firstRow="1" w:lastRow="0" w:firstColumn="1" w:lastColumn="0" w:noHBand="0" w:noVBand="1"/>
      </w:tblPr>
      <w:tblGrid>
        <w:gridCol w:w="10149"/>
        <w:gridCol w:w="51"/>
      </w:tblGrid>
      <w:tr w:rsidR="0039326D" w:rsidRPr="0039326D" w14:paraId="01A71885" w14:textId="77777777" w:rsidTr="0039326D">
        <w:trPr>
          <w:gridAfter w:val="1"/>
          <w:tblCellSpacing w:w="15" w:type="dxa"/>
        </w:trPr>
        <w:tc>
          <w:tcPr>
            <w:tcW w:w="0" w:type="auto"/>
            <w:vAlign w:val="center"/>
            <w:hideMark/>
          </w:tcPr>
          <w:p w14:paraId="746C813E" w14:textId="4C876799" w:rsidR="0039326D" w:rsidRPr="0039326D" w:rsidRDefault="0039326D" w:rsidP="00816EBB">
            <w:pPr>
              <w:spacing w:after="0" w:line="240" w:lineRule="auto"/>
              <w:jc w:val="center"/>
              <w:rPr>
                <w:rFonts w:ascii="Times New Roman" w:eastAsia="Times New Roman" w:hAnsi="Times New Roman" w:cs="Times New Roman"/>
                <w:color w:val="000000"/>
                <w:sz w:val="27"/>
                <w:szCs w:val="27"/>
              </w:rPr>
            </w:pPr>
          </w:p>
        </w:tc>
      </w:tr>
      <w:tr w:rsidR="0039326D" w:rsidRPr="0039326D" w14:paraId="5E57181C" w14:textId="77777777" w:rsidTr="0039326D">
        <w:trPr>
          <w:gridAfter w:val="1"/>
          <w:tblCellSpacing w:w="15" w:type="dxa"/>
        </w:trPr>
        <w:tc>
          <w:tcPr>
            <w:tcW w:w="0" w:type="auto"/>
            <w:vAlign w:val="center"/>
            <w:hideMark/>
          </w:tcPr>
          <w:p w14:paraId="02645680" w14:textId="105C8F39" w:rsidR="0039326D" w:rsidRPr="0039326D" w:rsidRDefault="0039326D" w:rsidP="0039326D">
            <w:pPr>
              <w:spacing w:after="0" w:line="240" w:lineRule="auto"/>
              <w:rPr>
                <w:rFonts w:ascii="Times New Roman" w:eastAsia="Times New Roman" w:hAnsi="Times New Roman" w:cs="Times New Roman"/>
                <w:color w:val="000000"/>
                <w:sz w:val="27"/>
                <w:szCs w:val="27"/>
              </w:rPr>
            </w:pPr>
            <w:r w:rsidRPr="0039326D">
              <w:rPr>
                <w:rFonts w:ascii="Times New Roman" w:eastAsia="Times New Roman" w:hAnsi="Times New Roman" w:cs="Times New Roman"/>
                <w:noProof/>
                <w:color w:val="000000"/>
                <w:sz w:val="27"/>
                <w:szCs w:val="27"/>
              </w:rPr>
              <w:drawing>
                <wp:inline distT="0" distB="0" distL="0" distR="0" wp14:anchorId="23158EBC" wp14:editId="44EB4255">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326D" w:rsidRPr="0039326D" w14:paraId="3F35F0D4" w14:textId="77777777" w:rsidTr="0039326D">
        <w:trPr>
          <w:tblCellSpacing w:w="15" w:type="dxa"/>
        </w:trPr>
        <w:tc>
          <w:tcPr>
            <w:tcW w:w="0" w:type="auto"/>
            <w:gridSpan w:val="2"/>
            <w:vAlign w:val="center"/>
            <w:hideMark/>
          </w:tcPr>
          <w:p w14:paraId="4E44C492" w14:textId="3BB790C5" w:rsidR="0039326D" w:rsidRPr="0039326D" w:rsidRDefault="0039326D" w:rsidP="0039326D">
            <w:pPr>
              <w:spacing w:after="0" w:line="240" w:lineRule="auto"/>
              <w:rPr>
                <w:rFonts w:ascii="Times New Roman" w:eastAsia="Times New Roman" w:hAnsi="Times New Roman" w:cs="Times New Roman"/>
                <w:color w:val="000000"/>
                <w:sz w:val="27"/>
                <w:szCs w:val="27"/>
              </w:rPr>
            </w:pPr>
          </w:p>
        </w:tc>
      </w:tr>
      <w:tr w:rsidR="0039326D" w:rsidRPr="0039326D" w14:paraId="7A0DD343" w14:textId="77777777" w:rsidTr="0039326D">
        <w:trPr>
          <w:tblCellSpacing w:w="15" w:type="dxa"/>
        </w:trPr>
        <w:tc>
          <w:tcPr>
            <w:tcW w:w="0" w:type="auto"/>
            <w:vAlign w:val="center"/>
            <w:hideMark/>
          </w:tcPr>
          <w:p w14:paraId="1364BC0D" w14:textId="7C7473C4" w:rsidR="0039326D" w:rsidRPr="0039326D" w:rsidRDefault="0039326D" w:rsidP="0039326D">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1A8EF9B2" w14:textId="77777777" w:rsidR="0039326D" w:rsidRPr="0039326D" w:rsidRDefault="0039326D" w:rsidP="0039326D">
            <w:pPr>
              <w:spacing w:after="0" w:line="240" w:lineRule="auto"/>
              <w:rPr>
                <w:rFonts w:ascii="Times New Roman" w:eastAsia="Times New Roman" w:hAnsi="Times New Roman" w:cs="Times New Roman"/>
                <w:sz w:val="20"/>
                <w:szCs w:val="20"/>
              </w:rPr>
            </w:pPr>
          </w:p>
        </w:tc>
      </w:tr>
      <w:tr w:rsidR="006046F0" w:rsidRPr="006046F0" w14:paraId="44F47C79" w14:textId="77777777" w:rsidTr="0039326D">
        <w:trPr>
          <w:tblCellSpacing w:w="15" w:type="dxa"/>
        </w:trPr>
        <w:tc>
          <w:tcPr>
            <w:tcW w:w="0" w:type="auto"/>
            <w:hideMark/>
          </w:tcPr>
          <w:p w14:paraId="56258767" w14:textId="77777777" w:rsidR="00154AB3" w:rsidRDefault="0039326D" w:rsidP="00816EBB">
            <w:pPr>
              <w:spacing w:before="100" w:beforeAutospacing="1" w:after="100" w:afterAutospacing="1" w:line="240" w:lineRule="auto"/>
              <w:jc w:val="both"/>
              <w:rPr>
                <w:rFonts w:ascii="Segoe UI" w:eastAsia="Times New Roman" w:hAnsi="Segoe UI" w:cs="Segoe UI"/>
                <w:color w:val="008080"/>
                <w:sz w:val="20"/>
                <w:szCs w:val="20"/>
              </w:rPr>
            </w:pPr>
            <w:r w:rsidRPr="006046F0">
              <w:rPr>
                <w:rFonts w:ascii="Segoe UI" w:eastAsia="Times New Roman" w:hAnsi="Segoe UI" w:cs="Segoe UI"/>
                <w:color w:val="008080"/>
                <w:sz w:val="20"/>
                <w:szCs w:val="20"/>
              </w:rPr>
              <w:t xml:space="preserve">CRF employs over </w:t>
            </w:r>
            <w:r w:rsidR="002F2441">
              <w:rPr>
                <w:rFonts w:ascii="Segoe UI" w:eastAsia="Times New Roman" w:hAnsi="Segoe UI" w:cs="Segoe UI"/>
                <w:color w:val="008080"/>
                <w:sz w:val="20"/>
                <w:szCs w:val="20"/>
              </w:rPr>
              <w:t>9</w:t>
            </w:r>
            <w:r w:rsidRPr="006046F0">
              <w:rPr>
                <w:rFonts w:ascii="Segoe UI" w:eastAsia="Times New Roman" w:hAnsi="Segoe UI" w:cs="Segoe UI"/>
                <w:color w:val="008080"/>
                <w:sz w:val="20"/>
                <w:szCs w:val="20"/>
              </w:rPr>
              <w:t>00 people throughout San Diego County, including many people with first-hand, lived experience.  CRF exemplifies a strong social mission</w:t>
            </w:r>
            <w:r w:rsidR="003633C7">
              <w:rPr>
                <w:rFonts w:ascii="Segoe UI" w:eastAsia="Times New Roman" w:hAnsi="Segoe UI" w:cs="Segoe UI"/>
                <w:color w:val="008080"/>
                <w:sz w:val="20"/>
                <w:szCs w:val="20"/>
              </w:rPr>
              <w:t xml:space="preserve"> and has served San Diego County since 1980</w:t>
            </w:r>
            <w:r w:rsidRPr="006046F0">
              <w:rPr>
                <w:rFonts w:ascii="Segoe UI" w:eastAsia="Times New Roman" w:hAnsi="Segoe UI" w:cs="Segoe UI"/>
                <w:color w:val="008080"/>
                <w:sz w:val="20"/>
                <w:szCs w:val="20"/>
              </w:rPr>
              <w:t xml:space="preserve">. </w:t>
            </w:r>
            <w:proofErr w:type="gramStart"/>
            <w:r w:rsidRPr="006046F0">
              <w:rPr>
                <w:rFonts w:ascii="Segoe UI" w:eastAsia="Times New Roman" w:hAnsi="Segoe UI" w:cs="Segoe UI"/>
                <w:color w:val="008080"/>
                <w:sz w:val="20"/>
                <w:szCs w:val="20"/>
              </w:rPr>
              <w:t>The majority of</w:t>
            </w:r>
            <w:proofErr w:type="gramEnd"/>
            <w:r w:rsidRPr="006046F0">
              <w:rPr>
                <w:rFonts w:ascii="Segoe UI" w:eastAsia="Times New Roman" w:hAnsi="Segoe UI" w:cs="Segoe UI"/>
                <w:color w:val="008080"/>
                <w:sz w:val="20"/>
                <w:szCs w:val="20"/>
              </w:rPr>
              <w:t xml:space="preserve"> our employees are direct-service mental health clinicians who support individuals with serious mental illness</w:t>
            </w:r>
            <w:r w:rsidR="0081352B">
              <w:rPr>
                <w:rFonts w:ascii="Segoe UI" w:eastAsia="Times New Roman" w:hAnsi="Segoe UI" w:cs="Segoe UI"/>
                <w:color w:val="008080"/>
                <w:sz w:val="20"/>
                <w:szCs w:val="20"/>
              </w:rPr>
              <w:t xml:space="preserve"> and</w:t>
            </w:r>
            <w:r w:rsidR="00CC5526">
              <w:rPr>
                <w:rFonts w:ascii="Segoe UI" w:eastAsia="Times New Roman" w:hAnsi="Segoe UI" w:cs="Segoe UI"/>
                <w:color w:val="008080"/>
                <w:sz w:val="20"/>
                <w:szCs w:val="20"/>
              </w:rPr>
              <w:t xml:space="preserve">/or </w:t>
            </w:r>
            <w:r w:rsidR="0081352B">
              <w:rPr>
                <w:rFonts w:ascii="Segoe UI" w:eastAsia="Times New Roman" w:hAnsi="Segoe UI" w:cs="Segoe UI"/>
                <w:color w:val="008080"/>
                <w:sz w:val="20"/>
                <w:szCs w:val="20"/>
              </w:rPr>
              <w:t xml:space="preserve">co-occurring substance use </w:t>
            </w:r>
            <w:r w:rsidR="00CC5526">
              <w:rPr>
                <w:rFonts w:ascii="Segoe UI" w:eastAsia="Times New Roman" w:hAnsi="Segoe UI" w:cs="Segoe UI"/>
                <w:color w:val="008080"/>
                <w:sz w:val="20"/>
                <w:szCs w:val="20"/>
              </w:rPr>
              <w:t xml:space="preserve">challenges.  </w:t>
            </w:r>
          </w:p>
          <w:p w14:paraId="7F6EBAFB" w14:textId="2D457F31" w:rsidR="0039326D" w:rsidRPr="006046F0" w:rsidRDefault="00A64870" w:rsidP="00816EBB">
            <w:p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Our</w:t>
            </w:r>
            <w:r w:rsidR="00E3175E">
              <w:rPr>
                <w:rFonts w:ascii="Segoe UI" w:eastAsia="Times New Roman" w:hAnsi="Segoe UI" w:cs="Segoe UI"/>
                <w:color w:val="008080"/>
                <w:sz w:val="20"/>
                <w:szCs w:val="20"/>
              </w:rPr>
              <w:t xml:space="preserve"> programs</w:t>
            </w:r>
            <w:r>
              <w:rPr>
                <w:rFonts w:ascii="Segoe UI" w:eastAsia="Times New Roman" w:hAnsi="Segoe UI" w:cs="Segoe UI"/>
                <w:color w:val="008080"/>
                <w:sz w:val="20"/>
                <w:szCs w:val="20"/>
              </w:rPr>
              <w:t xml:space="preserve"> </w:t>
            </w:r>
            <w:r w:rsidR="0039326D" w:rsidRPr="006046F0">
              <w:rPr>
                <w:rFonts w:ascii="Segoe UI" w:eastAsia="Times New Roman" w:hAnsi="Segoe UI" w:cs="Segoe UI"/>
                <w:color w:val="008080"/>
                <w:sz w:val="20"/>
                <w:szCs w:val="20"/>
              </w:rPr>
              <w:t>in</w:t>
            </w:r>
            <w:r>
              <w:rPr>
                <w:rFonts w:ascii="Segoe UI" w:eastAsia="Times New Roman" w:hAnsi="Segoe UI" w:cs="Segoe UI"/>
                <w:color w:val="008080"/>
                <w:sz w:val="20"/>
                <w:szCs w:val="20"/>
              </w:rPr>
              <w:t>clude</w:t>
            </w:r>
            <w:r w:rsidR="0039326D" w:rsidRPr="006046F0">
              <w:rPr>
                <w:rFonts w:ascii="Segoe UI" w:eastAsia="Times New Roman" w:hAnsi="Segoe UI" w:cs="Segoe UI"/>
                <w:color w:val="008080"/>
                <w:sz w:val="20"/>
                <w:szCs w:val="20"/>
              </w:rPr>
              <w:t xml:space="preserve"> outpatient clinics, short-term and longer-term residential homes, ACT community-based teams, Psychiatric </w:t>
            </w:r>
            <w:r w:rsidR="00455561">
              <w:rPr>
                <w:rFonts w:ascii="Segoe UI" w:eastAsia="Times New Roman" w:hAnsi="Segoe UI" w:cs="Segoe UI"/>
                <w:color w:val="008080"/>
                <w:sz w:val="20"/>
                <w:szCs w:val="20"/>
              </w:rPr>
              <w:t xml:space="preserve">Emergency </w:t>
            </w:r>
            <w:r w:rsidR="0039326D" w:rsidRPr="006046F0">
              <w:rPr>
                <w:rFonts w:ascii="Segoe UI" w:eastAsia="Times New Roman" w:hAnsi="Segoe UI" w:cs="Segoe UI"/>
                <w:color w:val="008080"/>
                <w:sz w:val="20"/>
                <w:szCs w:val="20"/>
              </w:rPr>
              <w:t>Response teams</w:t>
            </w:r>
            <w:r w:rsidR="002811F5">
              <w:rPr>
                <w:rFonts w:ascii="Segoe UI" w:eastAsia="Times New Roman" w:hAnsi="Segoe UI" w:cs="Segoe UI"/>
                <w:color w:val="008080"/>
                <w:sz w:val="20"/>
                <w:szCs w:val="20"/>
              </w:rPr>
              <w:t xml:space="preserve">, </w:t>
            </w:r>
            <w:r w:rsidR="00BE6482">
              <w:rPr>
                <w:rFonts w:ascii="Segoe UI" w:eastAsia="Times New Roman" w:hAnsi="Segoe UI" w:cs="Segoe UI"/>
                <w:color w:val="008080"/>
                <w:sz w:val="20"/>
                <w:szCs w:val="20"/>
              </w:rPr>
              <w:t xml:space="preserve">and </w:t>
            </w:r>
            <w:proofErr w:type="spellStart"/>
            <w:r>
              <w:rPr>
                <w:rFonts w:ascii="Segoe UI" w:eastAsia="Times New Roman" w:hAnsi="Segoe UI" w:cs="Segoe UI"/>
                <w:color w:val="008080"/>
                <w:sz w:val="20"/>
                <w:szCs w:val="20"/>
              </w:rPr>
              <w:t>CalWorks</w:t>
            </w:r>
            <w:proofErr w:type="spellEnd"/>
            <w:r w:rsidR="00AD0BAA">
              <w:rPr>
                <w:rFonts w:ascii="Segoe UI" w:eastAsia="Times New Roman" w:hAnsi="Segoe UI" w:cs="Segoe UI"/>
                <w:color w:val="008080"/>
                <w:sz w:val="20"/>
                <w:szCs w:val="20"/>
              </w:rPr>
              <w:t>/</w:t>
            </w:r>
            <w:proofErr w:type="spellStart"/>
            <w:r w:rsidR="00AD0BAA">
              <w:rPr>
                <w:rFonts w:ascii="Segoe UI" w:eastAsia="Times New Roman" w:hAnsi="Segoe UI" w:cs="Segoe UI"/>
                <w:color w:val="008080"/>
                <w:sz w:val="20"/>
                <w:szCs w:val="20"/>
              </w:rPr>
              <w:t>StepForward</w:t>
            </w:r>
            <w:proofErr w:type="spellEnd"/>
            <w:r w:rsidR="00AD0BAA">
              <w:rPr>
                <w:rFonts w:ascii="Segoe UI" w:eastAsia="Times New Roman" w:hAnsi="Segoe UI" w:cs="Segoe UI"/>
                <w:color w:val="008080"/>
                <w:sz w:val="20"/>
                <w:szCs w:val="20"/>
              </w:rPr>
              <w:t xml:space="preserve"> </w:t>
            </w:r>
            <w:r w:rsidR="00BE6482">
              <w:rPr>
                <w:rFonts w:ascii="Segoe UI" w:eastAsia="Times New Roman" w:hAnsi="Segoe UI" w:cs="Segoe UI"/>
                <w:color w:val="008080"/>
                <w:sz w:val="20"/>
                <w:szCs w:val="20"/>
              </w:rPr>
              <w:t xml:space="preserve">services.  Our newest programs include </w:t>
            </w:r>
            <w:r w:rsidR="005D6BB5">
              <w:rPr>
                <w:rFonts w:ascii="Segoe UI" w:eastAsia="Times New Roman" w:hAnsi="Segoe UI" w:cs="Segoe UI"/>
                <w:color w:val="008080"/>
                <w:sz w:val="20"/>
                <w:szCs w:val="20"/>
              </w:rPr>
              <w:t>a healthcare management</w:t>
            </w:r>
            <w:r w:rsidR="00154AB3">
              <w:rPr>
                <w:rFonts w:ascii="Segoe UI" w:eastAsia="Times New Roman" w:hAnsi="Segoe UI" w:cs="Segoe UI"/>
                <w:color w:val="008080"/>
                <w:sz w:val="20"/>
                <w:szCs w:val="20"/>
              </w:rPr>
              <w:t xml:space="preserve"> service and a residential program for I/DD members of the community</w:t>
            </w:r>
            <w:r w:rsidR="0039326D" w:rsidRPr="006046F0">
              <w:rPr>
                <w:rFonts w:ascii="Segoe UI" w:eastAsia="Times New Roman" w:hAnsi="Segoe UI" w:cs="Segoe UI"/>
                <w:color w:val="008080"/>
                <w:sz w:val="20"/>
                <w:szCs w:val="20"/>
              </w:rPr>
              <w:t>.  Other employees support the administrative function of our organization, including accounting, information technology, human resources, and general operations.</w:t>
            </w:r>
          </w:p>
          <w:p w14:paraId="560822F2" w14:textId="77777777" w:rsidR="0039326D" w:rsidRPr="006046F0" w:rsidRDefault="0039326D" w:rsidP="00816EBB">
            <w:pPr>
              <w:spacing w:before="100" w:beforeAutospacing="1" w:after="100" w:afterAutospacing="1" w:line="240" w:lineRule="auto"/>
              <w:jc w:val="both"/>
              <w:rPr>
                <w:rFonts w:ascii="Segoe UI" w:eastAsia="Times New Roman" w:hAnsi="Segoe UI" w:cs="Segoe UI"/>
                <w:color w:val="008080"/>
                <w:sz w:val="20"/>
                <w:szCs w:val="20"/>
              </w:rPr>
            </w:pPr>
            <w:r w:rsidRPr="006046F0">
              <w:rPr>
                <w:rFonts w:ascii="Segoe UI" w:eastAsia="Times New Roman" w:hAnsi="Segoe UI" w:cs="Segoe UI"/>
                <w:color w:val="008080"/>
                <w:sz w:val="20"/>
                <w:szCs w:val="20"/>
              </w:rPr>
              <w:t>CRF is a friendly, rewarding, and dynamic place to work.  We believe in teamwork and collaboration throughout our organization.  We are committed to our staff and their ability to learn and grow in their profession while serving others in our community. </w:t>
            </w:r>
          </w:p>
          <w:p w14:paraId="1131902F" w14:textId="77777777" w:rsidR="0039326D" w:rsidRPr="006046F0" w:rsidRDefault="0039326D" w:rsidP="00816EBB">
            <w:pPr>
              <w:spacing w:before="100" w:beforeAutospacing="1" w:after="100" w:afterAutospacing="1" w:line="240" w:lineRule="auto"/>
              <w:jc w:val="both"/>
              <w:rPr>
                <w:rFonts w:ascii="Segoe UI" w:eastAsia="Times New Roman" w:hAnsi="Segoe UI" w:cs="Segoe UI"/>
                <w:color w:val="008080"/>
                <w:sz w:val="20"/>
                <w:szCs w:val="20"/>
              </w:rPr>
            </w:pPr>
            <w:r w:rsidRPr="006046F0">
              <w:rPr>
                <w:rFonts w:ascii="Segoe UI" w:eastAsia="Times New Roman" w:hAnsi="Segoe UI" w:cs="Segoe UI"/>
                <w:color w:val="008080"/>
                <w:sz w:val="20"/>
                <w:szCs w:val="20"/>
              </w:rPr>
              <w:t xml:space="preserve">Our employees are curious, have a can-do attitude, and enjoy working closely with others to create the best outcomes for our community.  We support each other and appreciate what </w:t>
            </w:r>
            <w:proofErr w:type="gramStart"/>
            <w:r w:rsidRPr="006046F0">
              <w:rPr>
                <w:rFonts w:ascii="Segoe UI" w:eastAsia="Times New Roman" w:hAnsi="Segoe UI" w:cs="Segoe UI"/>
                <w:color w:val="008080"/>
                <w:sz w:val="20"/>
                <w:szCs w:val="20"/>
              </w:rPr>
              <w:t>each individual</w:t>
            </w:r>
            <w:proofErr w:type="gramEnd"/>
            <w:r w:rsidRPr="006046F0">
              <w:rPr>
                <w:rFonts w:ascii="Segoe UI" w:eastAsia="Times New Roman" w:hAnsi="Segoe UI" w:cs="Segoe UI"/>
                <w:color w:val="008080"/>
                <w:sz w:val="20"/>
                <w:szCs w:val="20"/>
              </w:rPr>
              <w:t xml:space="preserve"> brings to our organization. </w:t>
            </w:r>
          </w:p>
          <w:p w14:paraId="124A2EEE" w14:textId="2B912620" w:rsidR="00431C72" w:rsidRDefault="0039326D" w:rsidP="00816EBB">
            <w:pPr>
              <w:spacing w:before="100" w:beforeAutospacing="1" w:after="100" w:afterAutospacing="1" w:line="240" w:lineRule="auto"/>
              <w:jc w:val="both"/>
              <w:rPr>
                <w:rFonts w:ascii="Segoe UI" w:eastAsia="Times New Roman" w:hAnsi="Segoe UI" w:cs="Segoe UI"/>
                <w:color w:val="008080"/>
                <w:sz w:val="20"/>
                <w:szCs w:val="20"/>
              </w:rPr>
            </w:pPr>
            <w:r w:rsidRPr="006046F0">
              <w:rPr>
                <w:rFonts w:ascii="Segoe UI" w:eastAsia="Times New Roman" w:hAnsi="Segoe UI" w:cs="Segoe UI"/>
                <w:color w:val="008080"/>
                <w:sz w:val="20"/>
                <w:szCs w:val="20"/>
              </w:rPr>
              <w:t>CRF offers generous benefit</w:t>
            </w:r>
            <w:r w:rsidR="00AD6AE1">
              <w:rPr>
                <w:rFonts w:ascii="Segoe UI" w:eastAsia="Times New Roman" w:hAnsi="Segoe UI" w:cs="Segoe UI"/>
                <w:color w:val="008080"/>
                <w:sz w:val="20"/>
                <w:szCs w:val="20"/>
              </w:rPr>
              <w:t>s*</w:t>
            </w:r>
            <w:r w:rsidRPr="006046F0">
              <w:rPr>
                <w:rFonts w:ascii="Segoe UI" w:eastAsia="Times New Roman" w:hAnsi="Segoe UI" w:cs="Segoe UI"/>
                <w:color w:val="008080"/>
                <w:sz w:val="20"/>
                <w:szCs w:val="20"/>
              </w:rPr>
              <w:t xml:space="preserve"> which </w:t>
            </w:r>
            <w:r w:rsidR="00AD6AE1">
              <w:rPr>
                <w:rFonts w:ascii="Segoe UI" w:eastAsia="Times New Roman" w:hAnsi="Segoe UI" w:cs="Segoe UI"/>
                <w:color w:val="008080"/>
                <w:sz w:val="20"/>
                <w:szCs w:val="20"/>
              </w:rPr>
              <w:t>include</w:t>
            </w:r>
            <w:r w:rsidRPr="006046F0">
              <w:rPr>
                <w:rFonts w:ascii="Segoe UI" w:eastAsia="Times New Roman" w:hAnsi="Segoe UI" w:cs="Segoe UI"/>
                <w:color w:val="008080"/>
                <w:sz w:val="20"/>
                <w:szCs w:val="20"/>
              </w:rPr>
              <w:t xml:space="preserve">:  </w:t>
            </w:r>
          </w:p>
          <w:p w14:paraId="692B15A2" w14:textId="500A720B" w:rsidR="00431C72" w:rsidRDefault="00431C72" w:rsidP="00431C72">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 xml:space="preserve">Free Clinical supervision for licensure </w:t>
            </w:r>
          </w:p>
          <w:p w14:paraId="32580C09" w14:textId="2B6B7B21" w:rsidR="00431C72" w:rsidRDefault="00101353" w:rsidP="00431C72">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 xml:space="preserve">Student Loan Repayment Assistance paid by </w:t>
            </w:r>
            <w:proofErr w:type="gramStart"/>
            <w:r>
              <w:rPr>
                <w:rFonts w:ascii="Segoe UI" w:eastAsia="Times New Roman" w:hAnsi="Segoe UI" w:cs="Segoe UI"/>
                <w:color w:val="008080"/>
                <w:sz w:val="20"/>
                <w:szCs w:val="20"/>
              </w:rPr>
              <w:t>CRF</w:t>
            </w:r>
            <w:proofErr w:type="gramEnd"/>
          </w:p>
          <w:p w14:paraId="47CA6D49" w14:textId="589A4E00" w:rsidR="00101353" w:rsidRDefault="00101353" w:rsidP="00431C72">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Student Loan Cancellation for eligible workforce members</w:t>
            </w:r>
          </w:p>
          <w:p w14:paraId="758BE459" w14:textId="72E9F74F" w:rsidR="00200E78" w:rsidRDefault="00200E78" w:rsidP="00431C72">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Paid Time Off/Paid Sick Time and Holiday Pay</w:t>
            </w:r>
            <w:r w:rsidR="007554B1">
              <w:rPr>
                <w:rFonts w:ascii="Segoe UI" w:eastAsia="Times New Roman" w:hAnsi="Segoe UI" w:cs="Segoe UI"/>
                <w:color w:val="008080"/>
                <w:sz w:val="20"/>
                <w:szCs w:val="20"/>
              </w:rPr>
              <w:t xml:space="preserve"> – up to </w:t>
            </w:r>
            <w:r w:rsidR="002E18D7">
              <w:rPr>
                <w:rFonts w:ascii="Segoe UI" w:eastAsia="Times New Roman" w:hAnsi="Segoe UI" w:cs="Segoe UI"/>
                <w:color w:val="008080"/>
                <w:sz w:val="20"/>
                <w:szCs w:val="20"/>
              </w:rPr>
              <w:t>31 total days/</w:t>
            </w:r>
            <w:proofErr w:type="gramStart"/>
            <w:r w:rsidR="002E18D7">
              <w:rPr>
                <w:rFonts w:ascii="Segoe UI" w:eastAsia="Times New Roman" w:hAnsi="Segoe UI" w:cs="Segoe UI"/>
                <w:color w:val="008080"/>
                <w:sz w:val="20"/>
                <w:szCs w:val="20"/>
              </w:rPr>
              <w:t>year</w:t>
            </w:r>
            <w:proofErr w:type="gramEnd"/>
          </w:p>
          <w:p w14:paraId="05E7DB7D" w14:textId="5A88072A" w:rsidR="00101353" w:rsidRDefault="001359CD" w:rsidP="00431C72">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 xml:space="preserve">Generous Medical insurance coverage and </w:t>
            </w:r>
            <w:r w:rsidR="00A97806">
              <w:rPr>
                <w:rFonts w:ascii="Segoe UI" w:eastAsia="Times New Roman" w:hAnsi="Segoe UI" w:cs="Segoe UI"/>
                <w:color w:val="008080"/>
                <w:sz w:val="20"/>
                <w:szCs w:val="20"/>
              </w:rPr>
              <w:t>Retirement benefits</w:t>
            </w:r>
          </w:p>
          <w:p w14:paraId="04D1915E" w14:textId="16E9C4F8" w:rsidR="00A97806" w:rsidRDefault="006376B9" w:rsidP="00431C72">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Tax-free Flexible Spending program for healthcare and dependent care</w:t>
            </w:r>
          </w:p>
          <w:p w14:paraId="5A8C2827" w14:textId="1EF3DE74" w:rsidR="004D08B7" w:rsidRDefault="004D08B7" w:rsidP="004D08B7">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Pr>
                <w:rFonts w:ascii="Segoe UI" w:eastAsia="Times New Roman" w:hAnsi="Segoe UI" w:cs="Segoe UI"/>
                <w:color w:val="008080"/>
                <w:sz w:val="20"/>
                <w:szCs w:val="20"/>
              </w:rPr>
              <w:t>Employee Assistance Program</w:t>
            </w:r>
          </w:p>
          <w:p w14:paraId="6389E13D" w14:textId="5EC22ED9" w:rsidR="001F16F6" w:rsidRDefault="001F16F6" w:rsidP="004D08B7">
            <w:pPr>
              <w:pStyle w:val="ListParagraph"/>
              <w:numPr>
                <w:ilvl w:val="0"/>
                <w:numId w:val="4"/>
              </w:numPr>
              <w:spacing w:before="100" w:beforeAutospacing="1" w:after="100" w:afterAutospacing="1" w:line="240" w:lineRule="auto"/>
              <w:jc w:val="both"/>
              <w:rPr>
                <w:rFonts w:ascii="Segoe UI" w:eastAsia="Times New Roman" w:hAnsi="Segoe UI" w:cs="Segoe UI"/>
                <w:color w:val="008080"/>
                <w:sz w:val="20"/>
                <w:szCs w:val="20"/>
              </w:rPr>
            </w:pPr>
            <w:r w:rsidRPr="004D08B7">
              <w:rPr>
                <w:rFonts w:ascii="Segoe UI" w:eastAsia="Times New Roman" w:hAnsi="Segoe UI" w:cs="Segoe UI"/>
                <w:color w:val="008080"/>
                <w:sz w:val="20"/>
                <w:szCs w:val="20"/>
              </w:rPr>
              <w:t>Company-paid life insurance and Long-Term Disability</w:t>
            </w:r>
          </w:p>
          <w:p w14:paraId="5572FBC8" w14:textId="64813846" w:rsidR="001F16F6" w:rsidRPr="00AB00F4" w:rsidRDefault="00AB00F4" w:rsidP="00E8489E">
            <w:pPr>
              <w:pStyle w:val="ListParagraph"/>
              <w:numPr>
                <w:ilvl w:val="0"/>
                <w:numId w:val="2"/>
              </w:numPr>
              <w:shd w:val="clear" w:color="auto" w:fill="FFFFFF"/>
              <w:spacing w:before="100" w:beforeAutospacing="1" w:after="0" w:afterAutospacing="1" w:line="240" w:lineRule="auto"/>
              <w:jc w:val="both"/>
              <w:rPr>
                <w:rFonts w:ascii="Segoe UI" w:eastAsia="Times New Roman" w:hAnsi="Segoe UI" w:cs="Segoe UI"/>
                <w:color w:val="008080"/>
                <w:sz w:val="20"/>
                <w:szCs w:val="20"/>
              </w:rPr>
            </w:pPr>
            <w:r w:rsidRPr="00AB00F4">
              <w:rPr>
                <w:rFonts w:ascii="Segoe UI" w:eastAsia="Times New Roman" w:hAnsi="Segoe UI" w:cs="Segoe UI"/>
                <w:color w:val="008080"/>
                <w:sz w:val="20"/>
                <w:szCs w:val="20"/>
              </w:rPr>
              <w:t xml:space="preserve">Optional dental and vision </w:t>
            </w:r>
            <w:proofErr w:type="gramStart"/>
            <w:r w:rsidRPr="00AB00F4">
              <w:rPr>
                <w:rFonts w:ascii="Segoe UI" w:eastAsia="Times New Roman" w:hAnsi="Segoe UI" w:cs="Segoe UI"/>
                <w:color w:val="008080"/>
                <w:sz w:val="20"/>
                <w:szCs w:val="20"/>
              </w:rPr>
              <w:t>plans</w:t>
            </w:r>
            <w:proofErr w:type="gramEnd"/>
            <w:r w:rsidRPr="00AB00F4">
              <w:rPr>
                <w:rFonts w:ascii="Segoe UI" w:eastAsia="Times New Roman" w:hAnsi="Segoe UI" w:cs="Segoe UI"/>
                <w:color w:val="008080"/>
                <w:sz w:val="20"/>
                <w:szCs w:val="20"/>
              </w:rPr>
              <w:t xml:space="preserve"> for you and your family</w:t>
            </w:r>
          </w:p>
          <w:p w14:paraId="6FD76717" w14:textId="77777777" w:rsidR="00AB00F4" w:rsidRDefault="001F16F6" w:rsidP="00AB00F4">
            <w:pPr>
              <w:numPr>
                <w:ilvl w:val="0"/>
                <w:numId w:val="2"/>
              </w:numPr>
              <w:shd w:val="clear" w:color="auto" w:fill="FFFFFF"/>
              <w:spacing w:before="100" w:beforeAutospacing="1" w:after="0" w:line="240" w:lineRule="auto"/>
              <w:rPr>
                <w:rFonts w:ascii="Segoe UI" w:eastAsia="Times New Roman" w:hAnsi="Segoe UI" w:cs="Segoe UI"/>
                <w:color w:val="008080"/>
                <w:sz w:val="20"/>
                <w:szCs w:val="20"/>
              </w:rPr>
            </w:pPr>
            <w:r w:rsidRPr="006046F0">
              <w:rPr>
                <w:rFonts w:ascii="Segoe UI" w:eastAsia="Times New Roman" w:hAnsi="Segoe UI" w:cs="Segoe UI"/>
                <w:color w:val="008080"/>
                <w:sz w:val="20"/>
                <w:szCs w:val="20"/>
              </w:rPr>
              <w:t xml:space="preserve">Employee discount program, including pet insurance </w:t>
            </w:r>
            <w:proofErr w:type="gramStart"/>
            <w:r w:rsidRPr="006046F0">
              <w:rPr>
                <w:rFonts w:ascii="Segoe UI" w:eastAsia="Times New Roman" w:hAnsi="Segoe UI" w:cs="Segoe UI"/>
                <w:color w:val="008080"/>
                <w:sz w:val="20"/>
                <w:szCs w:val="20"/>
              </w:rPr>
              <w:t>plans</w:t>
            </w:r>
            <w:proofErr w:type="gramEnd"/>
          </w:p>
          <w:p w14:paraId="4D166B15" w14:textId="10FA5D3B" w:rsidR="001F16F6" w:rsidRDefault="001F16F6" w:rsidP="00AB00F4">
            <w:pPr>
              <w:numPr>
                <w:ilvl w:val="0"/>
                <w:numId w:val="2"/>
              </w:numPr>
              <w:shd w:val="clear" w:color="auto" w:fill="FFFFFF"/>
              <w:spacing w:before="100" w:beforeAutospacing="1" w:after="0" w:line="240" w:lineRule="auto"/>
              <w:rPr>
                <w:rFonts w:ascii="Segoe UI" w:eastAsia="Times New Roman" w:hAnsi="Segoe UI" w:cs="Segoe UI"/>
                <w:color w:val="008080"/>
                <w:sz w:val="20"/>
                <w:szCs w:val="20"/>
              </w:rPr>
            </w:pPr>
            <w:r w:rsidRPr="00AB00F4">
              <w:rPr>
                <w:rFonts w:ascii="Segoe UI" w:eastAsia="Times New Roman" w:hAnsi="Segoe UI" w:cs="Segoe UI"/>
                <w:color w:val="008080"/>
                <w:sz w:val="20"/>
                <w:szCs w:val="20"/>
              </w:rPr>
              <w:t>Opportunities for advancement and growth</w:t>
            </w:r>
          </w:p>
          <w:p w14:paraId="56C17DB0" w14:textId="4C6F6E7E" w:rsidR="00A940D5" w:rsidRPr="00AB00F4" w:rsidRDefault="00A940D5" w:rsidP="00AB00F4">
            <w:pPr>
              <w:numPr>
                <w:ilvl w:val="0"/>
                <w:numId w:val="2"/>
              </w:numPr>
              <w:shd w:val="clear" w:color="auto" w:fill="FFFFFF"/>
              <w:spacing w:before="100" w:beforeAutospacing="1" w:after="0" w:line="240" w:lineRule="auto"/>
              <w:rPr>
                <w:rFonts w:ascii="Segoe UI" w:eastAsia="Times New Roman" w:hAnsi="Segoe UI" w:cs="Segoe UI"/>
                <w:color w:val="008080"/>
                <w:sz w:val="20"/>
                <w:szCs w:val="20"/>
              </w:rPr>
            </w:pPr>
            <w:r>
              <w:rPr>
                <w:rFonts w:ascii="Segoe UI" w:eastAsia="Times New Roman" w:hAnsi="Segoe UI" w:cs="Segoe UI"/>
                <w:color w:val="008080"/>
                <w:sz w:val="20"/>
                <w:szCs w:val="20"/>
              </w:rPr>
              <w:t xml:space="preserve">Opportunities to work in a variety of service lines to </w:t>
            </w:r>
            <w:r w:rsidR="006C0F19">
              <w:rPr>
                <w:rFonts w:ascii="Segoe UI" w:eastAsia="Times New Roman" w:hAnsi="Segoe UI" w:cs="Segoe UI"/>
                <w:color w:val="008080"/>
                <w:sz w:val="20"/>
                <w:szCs w:val="20"/>
              </w:rPr>
              <w:t xml:space="preserve">broaden your clinical expertise while staying under one </w:t>
            </w:r>
            <w:proofErr w:type="gramStart"/>
            <w:r w:rsidR="006C0F19">
              <w:rPr>
                <w:rFonts w:ascii="Segoe UI" w:eastAsia="Times New Roman" w:hAnsi="Segoe UI" w:cs="Segoe UI"/>
                <w:color w:val="008080"/>
                <w:sz w:val="20"/>
                <w:szCs w:val="20"/>
              </w:rPr>
              <w:t>company</w:t>
            </w:r>
            <w:proofErr w:type="gramEnd"/>
          </w:p>
          <w:p w14:paraId="35750EA0" w14:textId="14A64C58" w:rsidR="0039326D" w:rsidRPr="006046F0" w:rsidRDefault="003E09E4" w:rsidP="00AB00F4">
            <w:pPr>
              <w:shd w:val="clear" w:color="auto" w:fill="FFFFFF"/>
              <w:spacing w:before="100" w:beforeAutospacing="1" w:after="0" w:line="240" w:lineRule="auto"/>
              <w:rPr>
                <w:rFonts w:ascii="Segoe UI" w:eastAsia="Times New Roman" w:hAnsi="Segoe UI" w:cs="Segoe UI"/>
                <w:color w:val="008080"/>
                <w:sz w:val="20"/>
                <w:szCs w:val="20"/>
              </w:rPr>
            </w:pPr>
            <w:r>
              <w:rPr>
                <w:rFonts w:ascii="Segoe UI" w:eastAsia="Times New Roman" w:hAnsi="Segoe UI" w:cs="Segoe UI"/>
                <w:color w:val="008080"/>
                <w:sz w:val="20"/>
                <w:szCs w:val="20"/>
              </w:rPr>
              <w:t>*Some benefits require full-time work schedule</w:t>
            </w:r>
            <w:r w:rsidR="00FD479B">
              <w:rPr>
                <w:rFonts w:ascii="Segoe UI" w:eastAsia="Times New Roman" w:hAnsi="Segoe UI" w:cs="Segoe UI"/>
                <w:color w:val="008080"/>
                <w:sz w:val="20"/>
                <w:szCs w:val="20"/>
              </w:rPr>
              <w:t xml:space="preserve"> and may vary based upon program design - ask us for details!</w:t>
            </w:r>
          </w:p>
        </w:tc>
        <w:tc>
          <w:tcPr>
            <w:tcW w:w="0" w:type="auto"/>
            <w:vAlign w:val="center"/>
            <w:hideMark/>
          </w:tcPr>
          <w:p w14:paraId="66BEE8C3" w14:textId="77777777" w:rsidR="0039326D" w:rsidRPr="006046F0" w:rsidRDefault="0039326D" w:rsidP="0039326D">
            <w:pPr>
              <w:spacing w:after="0" w:line="240" w:lineRule="auto"/>
              <w:rPr>
                <w:rFonts w:ascii="Segoe UI" w:eastAsia="Times New Roman" w:hAnsi="Segoe UI" w:cs="Segoe UI"/>
                <w:color w:val="008080"/>
                <w:sz w:val="20"/>
                <w:szCs w:val="20"/>
              </w:rPr>
            </w:pPr>
          </w:p>
        </w:tc>
      </w:tr>
    </w:tbl>
    <w:p w14:paraId="18ECA974" w14:textId="77777777" w:rsidR="0039326D" w:rsidRDefault="0039326D"/>
    <w:sectPr w:rsidR="0039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5ED3"/>
    <w:multiLevelType w:val="hybridMultilevel"/>
    <w:tmpl w:val="09FC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4200F"/>
    <w:multiLevelType w:val="hybridMultilevel"/>
    <w:tmpl w:val="402C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65D64"/>
    <w:multiLevelType w:val="multilevel"/>
    <w:tmpl w:val="18E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61654"/>
    <w:multiLevelType w:val="multilevel"/>
    <w:tmpl w:val="79F2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5162995">
    <w:abstractNumId w:val="3"/>
  </w:num>
  <w:num w:numId="2" w16cid:durableId="1145656614">
    <w:abstractNumId w:val="2"/>
  </w:num>
  <w:num w:numId="3" w16cid:durableId="346294602">
    <w:abstractNumId w:val="0"/>
  </w:num>
  <w:num w:numId="4" w16cid:durableId="186000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6D"/>
    <w:rsid w:val="00101353"/>
    <w:rsid w:val="001048A8"/>
    <w:rsid w:val="001359CD"/>
    <w:rsid w:val="00154AB3"/>
    <w:rsid w:val="001A0DCB"/>
    <w:rsid w:val="001F16F6"/>
    <w:rsid w:val="00200E78"/>
    <w:rsid w:val="002811F5"/>
    <w:rsid w:val="002E18D7"/>
    <w:rsid w:val="002F2441"/>
    <w:rsid w:val="003633C7"/>
    <w:rsid w:val="0039326D"/>
    <w:rsid w:val="003E09E4"/>
    <w:rsid w:val="00431C72"/>
    <w:rsid w:val="00455561"/>
    <w:rsid w:val="004D08B7"/>
    <w:rsid w:val="00564886"/>
    <w:rsid w:val="005D0898"/>
    <w:rsid w:val="005D6BB5"/>
    <w:rsid w:val="006046F0"/>
    <w:rsid w:val="00613F42"/>
    <w:rsid w:val="00627CCA"/>
    <w:rsid w:val="006376B9"/>
    <w:rsid w:val="006465A7"/>
    <w:rsid w:val="006C0F19"/>
    <w:rsid w:val="0070702F"/>
    <w:rsid w:val="007554B1"/>
    <w:rsid w:val="00757942"/>
    <w:rsid w:val="007B3CFC"/>
    <w:rsid w:val="0081352B"/>
    <w:rsid w:val="00816EBB"/>
    <w:rsid w:val="00A07507"/>
    <w:rsid w:val="00A64870"/>
    <w:rsid w:val="00A940D5"/>
    <w:rsid w:val="00A97806"/>
    <w:rsid w:val="00AB00F4"/>
    <w:rsid w:val="00AB2EAD"/>
    <w:rsid w:val="00AD0BAA"/>
    <w:rsid w:val="00AD6AE1"/>
    <w:rsid w:val="00B07FB1"/>
    <w:rsid w:val="00B530DB"/>
    <w:rsid w:val="00B947F3"/>
    <w:rsid w:val="00BE6482"/>
    <w:rsid w:val="00C51506"/>
    <w:rsid w:val="00CA4474"/>
    <w:rsid w:val="00CC5526"/>
    <w:rsid w:val="00E3175E"/>
    <w:rsid w:val="00F87826"/>
    <w:rsid w:val="00FD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45C2"/>
  <w15:chartTrackingRefBased/>
  <w15:docId w15:val="{12779C06-67F7-4149-87A7-5105CFDF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greenfont">
    <w:name w:val="titlegreenfont"/>
    <w:basedOn w:val="DefaultParagraphFont"/>
    <w:rsid w:val="0039326D"/>
  </w:style>
  <w:style w:type="paragraph" w:styleId="NormalWeb">
    <w:name w:val="Normal (Web)"/>
    <w:basedOn w:val="Normal"/>
    <w:uiPriority w:val="99"/>
    <w:semiHidden/>
    <w:unhideWhenUsed/>
    <w:rsid w:val="003932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0369">
      <w:bodyDiv w:val="1"/>
      <w:marLeft w:val="0"/>
      <w:marRight w:val="0"/>
      <w:marTop w:val="0"/>
      <w:marBottom w:val="0"/>
      <w:divBdr>
        <w:top w:val="none" w:sz="0" w:space="0" w:color="auto"/>
        <w:left w:val="none" w:sz="0" w:space="0" w:color="auto"/>
        <w:bottom w:val="none" w:sz="0" w:space="0" w:color="auto"/>
        <w:right w:val="none" w:sz="0" w:space="0" w:color="auto"/>
      </w:divBdr>
    </w:div>
    <w:div w:id="271599502">
      <w:bodyDiv w:val="1"/>
      <w:marLeft w:val="0"/>
      <w:marRight w:val="0"/>
      <w:marTop w:val="0"/>
      <w:marBottom w:val="0"/>
      <w:divBdr>
        <w:top w:val="none" w:sz="0" w:space="0" w:color="auto"/>
        <w:left w:val="none" w:sz="0" w:space="0" w:color="auto"/>
        <w:bottom w:val="none" w:sz="0" w:space="0" w:color="auto"/>
        <w:right w:val="none" w:sz="0" w:space="0" w:color="auto"/>
      </w:divBdr>
    </w:div>
    <w:div w:id="7664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nkprotect.cudasvc.com/url?a=https%3a%2f%2fcrfbehavioralhealthcare.org&amp;c=E,1,zrqGk2PvAmRz1ZVKAoInjdM_4GwZwRZM0vUzxcjLiZVp1BEH9uSuHOBSkD-4YCYowK_kjE5K9igKcAwu3WhgqNUKCjQcae6t9imE7Xkv5eMI2B2y9A,,&amp;typ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4</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Sanchez</dc:creator>
  <cp:keywords/>
  <dc:description/>
  <cp:lastModifiedBy>Tessa Sanchez</cp:lastModifiedBy>
  <cp:revision>2</cp:revision>
  <dcterms:created xsi:type="dcterms:W3CDTF">2023-04-05T22:33:00Z</dcterms:created>
  <dcterms:modified xsi:type="dcterms:W3CDTF">2023-04-05T22:33:00Z</dcterms:modified>
</cp:coreProperties>
</file>